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85510" cy="99425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510" cy="99425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40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240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5498" w:hRule="atLeast"/>
                              </w:trPr>
                              <w:tc>
                                <w:tcPr>
                                  <w:tcW w:type="dxa" w:w="1240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  <w:t>Dine and Make a Difference!</w:t>
                                  </w:r>
                                  <w:r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574724" cy="1404176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4724" cy="1404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4"/>
                                      <w:szCs w:val="24"/>
                                      <w:u w:color="0000ff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Chicago Pet Rescue invites you to join us in our fundraiser at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Mecca Supper Club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. 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This is a great way to raise money for </w:t>
                                  </w:r>
                                  <w:r>
                                    <w:rPr>
                                      <w:rFonts w:ascii="Tahoma" w:hAnsi="Tahoma"/>
                                      <w:color w:val="ff0000"/>
                                      <w:sz w:val="30"/>
                                      <w:szCs w:val="30"/>
                                      <w:u w:color="ff0000"/>
                                      <w:rtl w:val="0"/>
                                      <w:lang w:val="en-US"/>
                                    </w:rPr>
                                    <w:t>homeless animals!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It won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t cost you anything extra and you get to enjoy a great meal.  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The way it works is that you &amp; your friends &amp; family submit this flyer when you place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your food order and 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Mecca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will donate 15% of your total to CPR!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DINE IN OR CARRY-OUT!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val="single"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spacing w:line="276" w:lineRule="auto"/>
                                    <w:jc w:val="center"/>
                                    <w:rPr>
                                      <w:rFonts w:ascii="Arial" w:cs="Arial" w:hAnsi="Arial" w:eastAsia="Arial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d86155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 xml:space="preserve">July 11-17,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d86155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d86155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d86155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  <w:rtl w:val="0"/>
                                      <w:lang w:val="en-US"/>
                                    </w:rPr>
                                    <w:t>Hours vary-see website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  <w:rtl w:val="0"/>
                                      <w:lang w:val="en-US"/>
                                    </w:rPr>
                                    <w:t>www.meccasupperclub.com</w:t>
                                  </w:r>
                                </w:p>
                                <w:p>
                                  <w:pPr>
                                    <w:pStyle w:val="Normal (Web)"/>
                                    <w:spacing w:line="276" w:lineRule="auto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6666 N. Northwest Hwy.</w:t>
                                  </w: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Chicago, IL</w:t>
                                  </w: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00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(773) 775-1077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000000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15771" cy="634155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5771" cy="63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instrText xml:space="preserve"> HYPERLINK "http://www.chicagopetrescue.org"</w:instrText>
                                  </w: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ahoma" w:hAnsi="Tahoma"/>
                                      <w:color w:val="ff0000"/>
                                      <w:u w:color="ff0000"/>
                                      <w:rtl w:val="0"/>
                                      <w:lang w:val="en-US"/>
                                    </w:rPr>
                                    <w:t>www.chicagopetrescue.org</w:t>
                                  </w:r>
                                  <w:r>
                                    <w:rPr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620.9pt;height:78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40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240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5498" w:hRule="atLeast"/>
                        </w:trPr>
                        <w:tc>
                          <w:tcPr>
                            <w:tcW w:type="dxa" w:w="1240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  <w:t>Dine and Make a Difference!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drawing>
                                <wp:inline distT="0" distB="0" distL="0" distR="0">
                                  <wp:extent cx="1574724" cy="140417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724" cy="1404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Chicago Pet Rescue invites you to join us in our fundraiser at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Mecca Supper Club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.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This is a great way to raise money for </w:t>
                            </w:r>
                            <w:r>
                              <w:rPr>
                                <w:rFonts w:ascii="Tahoma" w:hAnsi="Tahoma"/>
                                <w:color w:val="ff0000"/>
                                <w:sz w:val="30"/>
                                <w:szCs w:val="30"/>
                                <w:u w:color="ff0000"/>
                                <w:rtl w:val="0"/>
                                <w:lang w:val="en-US"/>
                              </w:rPr>
                              <w:t>homeless animals!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It won</w:t>
                            </w:r>
                            <w:r>
                              <w:rPr>
                                <w:rFonts w:ascii="Tahoma" w:hAnsi="Tahoma" w:hint="default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t cost you anything extra and you get to enjoy a great meal.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The way it works is that you &amp; your friends &amp; family submit this flyer when you place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your food order and 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Mecca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will donate 15% of your total to CPR!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DINE IN OR CARRY-OUT!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val="single"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Arial" w:cs="Arial" w:hAnsi="Arial" w:eastAsia="Arial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d86155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 xml:space="preserve">July 11-17,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d86155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d86155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d86155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  <w:rtl w:val="0"/>
                                <w:lang w:val="en-US"/>
                              </w:rPr>
                              <w:t>Hours vary-see website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  <w:rtl w:val="0"/>
                                <w:lang w:val="en-US"/>
                              </w:rPr>
                              <w:t>www.meccasupperclub.com</w:t>
                            </w:r>
                          </w:p>
                          <w:p>
                            <w:pPr>
                              <w:pStyle w:val="Normal (Web)"/>
                              <w:spacing w:line="276" w:lineRule="auto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6666 N. Northwest Hwy.</w:t>
                            </w: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Chicago, IL</w:t>
                            </w: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(773) 775-1077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drawing>
                                <wp:inline distT="0" distB="0" distL="0" distR="0">
                                  <wp:extent cx="1015771" cy="634155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771" cy="63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instrText xml:space="preserve"> HYPERLINK "http://www.chicagopetrescue.org"</w:instrText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ahoma" w:hAnsi="Tahoma"/>
                                <w:color w:val="ff0000"/>
                                <w:u w:color="ff0000"/>
                                <w:rtl w:val="0"/>
                                <w:lang w:val="en-US"/>
                              </w:rPr>
                              <w:t>www.chicagopetrescue.org</w:t>
                            </w:r>
                            <w:r>
                              <w:rPr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